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CC" w:rsidRDefault="00075403" w:rsidP="00EC447D">
      <w:pPr>
        <w:spacing w:after="278"/>
        <w:ind w:left="3600" w:firstLine="720"/>
      </w:pPr>
      <w:bookmarkStart w:id="0" w:name="_GoBack"/>
      <w:bookmarkEnd w:id="0"/>
      <w:r>
        <w:rPr>
          <w:rFonts w:ascii="Arial" w:eastAsia="Arial" w:hAnsi="Arial" w:cs="Arial"/>
          <w:color w:val="5C5C5C"/>
          <w:sz w:val="24"/>
        </w:rPr>
        <w:t>Autumn/Winter</w:t>
      </w:r>
      <w:r w:rsidR="009848CC">
        <w:rPr>
          <w:rFonts w:ascii="Arial" w:eastAsia="Arial" w:hAnsi="Arial" w:cs="Arial"/>
          <w:color w:val="5C5C5C"/>
          <w:sz w:val="24"/>
        </w:rPr>
        <w:t xml:space="preserve"> 2024 </w:t>
      </w:r>
    </w:p>
    <w:p w:rsidR="00511742" w:rsidRDefault="009848CC" w:rsidP="00EC447D">
      <w:pPr>
        <w:spacing w:after="0"/>
        <w:ind w:left="2160" w:right="10" w:firstLine="720"/>
      </w:pPr>
      <w:r>
        <w:rPr>
          <w:rFonts w:ascii="Arial" w:eastAsia="Arial" w:hAnsi="Arial" w:cs="Arial"/>
          <w:b/>
          <w:color w:val="5C5C5C"/>
          <w:sz w:val="56"/>
        </w:rPr>
        <w:t xml:space="preserve">Vaccination Clinics </w:t>
      </w:r>
    </w:p>
    <w:p w:rsidR="00511742" w:rsidRDefault="009848CC">
      <w:pPr>
        <w:spacing w:after="306"/>
        <w:ind w:left="-29" w:right="-75"/>
      </w:pPr>
      <w:r>
        <w:rPr>
          <w:noProof/>
        </w:rPr>
        <mc:AlternateContent>
          <mc:Choice Requires="wpg">
            <w:drawing>
              <wp:inline distT="0" distB="0" distL="0" distR="0">
                <wp:extent cx="6684010" cy="12192"/>
                <wp:effectExtent l="0" t="0" r="0" b="0"/>
                <wp:docPr id="2039" name="Group 2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2192"/>
                          <a:chOff x="0" y="0"/>
                          <a:chExt cx="6684010" cy="12192"/>
                        </a:xfrm>
                      </wpg:grpSpPr>
                      <wps:wsp>
                        <wps:cNvPr id="2600" name="Shape 2600"/>
                        <wps:cNvSpPr/>
                        <wps:spPr>
                          <a:xfrm>
                            <a:off x="0" y="0"/>
                            <a:ext cx="66840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2192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9" style="width:526.3pt;height:0.959961pt;mso-position-horizontal-relative:char;mso-position-vertical-relative:line" coordsize="66840,121">
                <v:shape id="Shape 2601" style="position:absolute;width:66840;height:121;left:0;top:0;" coordsize="6684010,12192" path="m0,0l6684010,0l6684010,12192l0,12192l0,0">
                  <v:stroke weight="0pt" endcap="flat" joinstyle="miter" miterlimit="10" on="false" color="#000000" opacity="0"/>
                  <v:fill on="true" color="#0063a7"/>
                </v:shape>
              </v:group>
            </w:pict>
          </mc:Fallback>
        </mc:AlternateContent>
      </w:r>
    </w:p>
    <w:p w:rsidR="00511742" w:rsidRDefault="009848CC">
      <w:pPr>
        <w:spacing w:after="5" w:line="250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The School Aged immunisation team are commissioned to deliver the national immunisation programme of </w:t>
      </w:r>
    </w:p>
    <w:p w:rsidR="00511742" w:rsidRDefault="004D335E">
      <w:pPr>
        <w:spacing w:after="5" w:line="250" w:lineRule="auto"/>
        <w:ind w:left="10" w:right="-46" w:hanging="10"/>
        <w:jc w:val="center"/>
      </w:pPr>
      <w:r>
        <w:rPr>
          <w:rFonts w:ascii="Arial" w:eastAsia="Arial" w:hAnsi="Arial" w:cs="Arial"/>
          <w:b/>
          <w:sz w:val="24"/>
        </w:rPr>
        <w:t xml:space="preserve">Nasal Flu, </w:t>
      </w:r>
      <w:r w:rsidR="009848CC">
        <w:rPr>
          <w:rFonts w:ascii="Arial" w:eastAsia="Arial" w:hAnsi="Arial" w:cs="Arial"/>
          <w:b/>
          <w:sz w:val="24"/>
        </w:rPr>
        <w:t xml:space="preserve">Diphtheria Tetanus, Polio, and Men ACWY and HPV and MMR in school  </w:t>
      </w:r>
    </w:p>
    <w:p w:rsidR="00511742" w:rsidRDefault="009848CC">
      <w:pPr>
        <w:spacing w:after="0"/>
        <w:ind w:left="11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11742" w:rsidRDefault="009848CC">
      <w:pPr>
        <w:spacing w:after="5" w:line="250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If your child missed the vaccination in school, there is the opportunity to get the vaccine at one of our catch-up clinics as detailed below: </w:t>
      </w:r>
    </w:p>
    <w:p w:rsidR="00511742" w:rsidRDefault="009848CC" w:rsidP="009848CC">
      <w:pPr>
        <w:spacing w:after="0"/>
        <w:ind w:left="8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5683250</wp:posOffset>
            </wp:positionH>
            <wp:positionV relativeFrom="page">
              <wp:posOffset>9525</wp:posOffset>
            </wp:positionV>
            <wp:extent cx="1856105" cy="117284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41" w:type="dxa"/>
        <w:tblInd w:w="-441" w:type="dxa"/>
        <w:tblLayout w:type="fixed"/>
        <w:tblCellMar>
          <w:top w:w="7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41"/>
      </w:tblGrid>
      <w:tr w:rsidR="00726650" w:rsidTr="00726650">
        <w:trPr>
          <w:trHeight w:val="9332"/>
        </w:trPr>
        <w:tc>
          <w:tcPr>
            <w:tcW w:w="1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742" w:rsidRDefault="009848CC">
            <w:pPr>
              <w:spacing w:after="182"/>
              <w:ind w:left="45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  <w:p w:rsidR="00511742" w:rsidRPr="00075403" w:rsidRDefault="009848CC">
            <w:pPr>
              <w:ind w:right="3"/>
              <w:jc w:val="center"/>
              <w:rPr>
                <w:sz w:val="32"/>
                <w:szCs w:val="32"/>
              </w:rPr>
            </w:pPr>
            <w:r w:rsidRPr="00075403">
              <w:rPr>
                <w:rFonts w:ascii="Tahoma" w:eastAsia="Tahoma" w:hAnsi="Tahoma" w:cs="Tahoma"/>
                <w:b/>
                <w:sz w:val="32"/>
                <w:szCs w:val="32"/>
              </w:rPr>
              <w:t xml:space="preserve">BY APPOINTMENT ONLY </w:t>
            </w:r>
          </w:p>
          <w:p w:rsidR="00075403" w:rsidRDefault="00075403">
            <w:pPr>
              <w:spacing w:line="216" w:lineRule="auto"/>
              <w:ind w:left="4431" w:right="4381"/>
              <w:jc w:val="center"/>
              <w:rPr>
                <w:rFonts w:ascii="Tahoma" w:eastAsia="Tahoma" w:hAnsi="Tahoma" w:cs="Tahoma"/>
                <w:b/>
                <w:sz w:val="18"/>
              </w:rPr>
            </w:pPr>
          </w:p>
          <w:p w:rsidR="00EC447D" w:rsidRDefault="00EC447D">
            <w:pPr>
              <w:spacing w:line="216" w:lineRule="auto"/>
              <w:ind w:left="4431" w:right="4381"/>
              <w:jc w:val="center"/>
              <w:rPr>
                <w:rFonts w:ascii="Tahoma" w:eastAsia="Tahoma" w:hAnsi="Tahoma" w:cs="Tahoma"/>
                <w:b/>
                <w:sz w:val="18"/>
              </w:rPr>
            </w:pPr>
          </w:p>
          <w:p w:rsidR="00EC447D" w:rsidRDefault="00EC447D">
            <w:pPr>
              <w:spacing w:line="216" w:lineRule="auto"/>
              <w:ind w:left="4431" w:right="4381"/>
              <w:jc w:val="center"/>
              <w:rPr>
                <w:rFonts w:ascii="Tahoma" w:eastAsia="Tahoma" w:hAnsi="Tahoma" w:cs="Tahoma"/>
                <w:b/>
                <w:sz w:val="18"/>
              </w:rPr>
            </w:pPr>
          </w:p>
          <w:p w:rsidR="00511742" w:rsidRPr="00EC447D" w:rsidRDefault="00EC447D" w:rsidP="00726650">
            <w:pPr>
              <w:spacing w:line="216" w:lineRule="auto"/>
              <w:ind w:left="4431" w:right="4381"/>
              <w:jc w:val="center"/>
              <w:rPr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>Penrith Area</w:t>
            </w:r>
          </w:p>
          <w:p w:rsidR="00511742" w:rsidRDefault="00511742" w:rsidP="009848CC">
            <w:pPr>
              <w:ind w:left="3"/>
            </w:pPr>
          </w:p>
          <w:p w:rsidR="00511742" w:rsidRDefault="00075403">
            <w:pPr>
              <w:jc w:val="center"/>
            </w:pPr>
            <w:r>
              <w:rPr>
                <w:rFonts w:ascii="Tahoma" w:eastAsia="Tahoma" w:hAnsi="Tahoma" w:cs="Tahoma"/>
              </w:rPr>
              <w:t>Penrith Hospital Tuesday – 8</w:t>
            </w:r>
            <w:r w:rsidR="009848CC">
              <w:rPr>
                <w:rFonts w:ascii="Tahoma" w:eastAsia="Tahoma" w:hAnsi="Tahoma" w:cs="Tahoma"/>
                <w:vertAlign w:val="superscript"/>
              </w:rPr>
              <w:t>th</w:t>
            </w:r>
            <w:r>
              <w:rPr>
                <w:rFonts w:ascii="Tahoma" w:eastAsia="Tahoma" w:hAnsi="Tahoma" w:cs="Tahoma"/>
              </w:rPr>
              <w:t xml:space="preserve"> October 2024 15.00</w:t>
            </w:r>
            <w:r w:rsidR="009848CC">
              <w:rPr>
                <w:rFonts w:ascii="Tahoma" w:eastAsia="Tahoma" w:hAnsi="Tahoma" w:cs="Tahoma"/>
              </w:rPr>
              <w:t xml:space="preserve"> – 17.30pm </w:t>
            </w:r>
          </w:p>
          <w:p w:rsidR="00511742" w:rsidRDefault="009848CC">
            <w:pPr>
              <w:jc w:val="center"/>
            </w:pPr>
            <w:r>
              <w:rPr>
                <w:rFonts w:ascii="Tahoma" w:eastAsia="Tahoma" w:hAnsi="Tahoma" w:cs="Tahoma"/>
              </w:rPr>
              <w:t xml:space="preserve">Penrith </w:t>
            </w:r>
            <w:r w:rsidR="00075403">
              <w:rPr>
                <w:rFonts w:ascii="Tahoma" w:eastAsia="Tahoma" w:hAnsi="Tahoma" w:cs="Tahoma"/>
              </w:rPr>
              <w:t>Hospital Tuesday – 19</w:t>
            </w:r>
            <w:r>
              <w:rPr>
                <w:rFonts w:ascii="Tahoma" w:eastAsia="Tahoma" w:hAnsi="Tahoma" w:cs="Tahoma"/>
                <w:vertAlign w:val="superscript"/>
              </w:rPr>
              <w:t>th</w:t>
            </w:r>
            <w:r w:rsidR="00075403">
              <w:rPr>
                <w:rFonts w:ascii="Tahoma" w:eastAsia="Tahoma" w:hAnsi="Tahoma" w:cs="Tahoma"/>
              </w:rPr>
              <w:t xml:space="preserve"> November 2024 15.00</w:t>
            </w:r>
            <w:r>
              <w:rPr>
                <w:rFonts w:ascii="Tahoma" w:eastAsia="Tahoma" w:hAnsi="Tahoma" w:cs="Tahoma"/>
              </w:rPr>
              <w:t xml:space="preserve"> – 17.30pm </w:t>
            </w:r>
          </w:p>
          <w:p w:rsidR="00511742" w:rsidRDefault="00075403">
            <w:pPr>
              <w:spacing w:after="3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Appleby Children’s Centre</w:t>
            </w:r>
            <w:r w:rsidR="00726650">
              <w:rPr>
                <w:rFonts w:ascii="Tahoma" w:eastAsia="Tahoma" w:hAnsi="Tahoma" w:cs="Tahoma"/>
              </w:rPr>
              <w:t xml:space="preserve"> Wednesday – 27</w:t>
            </w:r>
            <w:r w:rsidR="00726650" w:rsidRPr="00726650">
              <w:rPr>
                <w:rFonts w:ascii="Tahoma" w:eastAsia="Tahoma" w:hAnsi="Tahoma" w:cs="Tahoma"/>
                <w:vertAlign w:val="superscript"/>
              </w:rPr>
              <w:t>th</w:t>
            </w:r>
            <w:r w:rsidR="00726650">
              <w:rPr>
                <w:rFonts w:ascii="Tahoma" w:eastAsia="Tahoma" w:hAnsi="Tahoma" w:cs="Tahoma"/>
              </w:rPr>
              <w:t xml:space="preserve"> November 2024 15.00</w:t>
            </w:r>
            <w:r w:rsidR="009848CC">
              <w:rPr>
                <w:rFonts w:ascii="Tahoma" w:eastAsia="Tahoma" w:hAnsi="Tahoma" w:cs="Tahoma"/>
              </w:rPr>
              <w:t xml:space="preserve"> – 17.30pm </w:t>
            </w:r>
          </w:p>
          <w:p w:rsidR="00726650" w:rsidRDefault="00726650">
            <w:pPr>
              <w:spacing w:after="37"/>
              <w:jc w:val="center"/>
            </w:pPr>
            <w:r>
              <w:rPr>
                <w:rFonts w:ascii="Tahoma" w:eastAsia="Tahoma" w:hAnsi="Tahoma" w:cs="Tahoma"/>
              </w:rPr>
              <w:t>Penrith Hospital Monday – 9</w:t>
            </w:r>
            <w:r w:rsidRPr="00726650">
              <w:rPr>
                <w:rFonts w:ascii="Tahoma" w:eastAsia="Tahoma" w:hAnsi="Tahoma" w:cs="Tahoma"/>
                <w:vertAlign w:val="superscript"/>
              </w:rPr>
              <w:t>th</w:t>
            </w:r>
            <w:r>
              <w:rPr>
                <w:rFonts w:ascii="Tahoma" w:eastAsia="Tahoma" w:hAnsi="Tahoma" w:cs="Tahoma"/>
              </w:rPr>
              <w:t xml:space="preserve"> December 2024 15:00 - 17:30pm</w:t>
            </w:r>
          </w:p>
          <w:p w:rsidR="00511742" w:rsidRDefault="009848CC">
            <w:pPr>
              <w:spacing w:after="89"/>
              <w:ind w:left="80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 </w:t>
            </w:r>
          </w:p>
          <w:p w:rsidR="00511742" w:rsidRPr="00075403" w:rsidRDefault="009848CC">
            <w:pPr>
              <w:ind w:right="1"/>
              <w:jc w:val="center"/>
              <w:rPr>
                <w:sz w:val="32"/>
                <w:szCs w:val="32"/>
              </w:rPr>
            </w:pPr>
            <w:r w:rsidRPr="00075403">
              <w:rPr>
                <w:rFonts w:ascii="Tahoma" w:eastAsia="Tahoma" w:hAnsi="Tahoma" w:cs="Tahoma"/>
                <w:b/>
                <w:sz w:val="32"/>
                <w:szCs w:val="32"/>
              </w:rPr>
              <w:t xml:space="preserve">Carlisle  </w:t>
            </w:r>
          </w:p>
          <w:p w:rsidR="00511742" w:rsidRDefault="00511742" w:rsidP="009848CC">
            <w:pPr>
              <w:ind w:right="2"/>
              <w:jc w:val="center"/>
            </w:pPr>
          </w:p>
          <w:p w:rsidR="00EC447D" w:rsidRDefault="00EC447D" w:rsidP="009848CC">
            <w:pPr>
              <w:ind w:right="2"/>
              <w:jc w:val="center"/>
            </w:pPr>
          </w:p>
          <w:p w:rsidR="00511742" w:rsidRDefault="009848CC">
            <w:pPr>
              <w:ind w:left="3"/>
              <w:jc w:val="center"/>
            </w:pPr>
            <w:r>
              <w:rPr>
                <w:rFonts w:ascii="Tahoma" w:eastAsia="Tahoma" w:hAnsi="Tahoma" w:cs="Tahoma"/>
              </w:rPr>
              <w:t>Lond</w:t>
            </w:r>
            <w:r w:rsidR="00726650">
              <w:rPr>
                <w:rFonts w:ascii="Tahoma" w:eastAsia="Tahoma" w:hAnsi="Tahoma" w:cs="Tahoma"/>
              </w:rPr>
              <w:t>on Community Centre – Tuesday 22</w:t>
            </w:r>
            <w:r w:rsidR="00726650" w:rsidRPr="00726650">
              <w:rPr>
                <w:rFonts w:ascii="Tahoma" w:eastAsia="Tahoma" w:hAnsi="Tahoma" w:cs="Tahoma"/>
                <w:vertAlign w:val="superscript"/>
              </w:rPr>
              <w:t>nd</w:t>
            </w:r>
            <w:r w:rsidR="00726650">
              <w:rPr>
                <w:rFonts w:ascii="Tahoma" w:eastAsia="Tahoma" w:hAnsi="Tahoma" w:cs="Tahoma"/>
              </w:rPr>
              <w:t xml:space="preserve"> October 2024 15.0</w:t>
            </w:r>
            <w:r>
              <w:rPr>
                <w:rFonts w:ascii="Tahoma" w:eastAsia="Tahoma" w:hAnsi="Tahoma" w:cs="Tahoma"/>
              </w:rPr>
              <w:t xml:space="preserve">0 – 17.30pm </w:t>
            </w:r>
          </w:p>
          <w:p w:rsidR="00726650" w:rsidRPr="00726650" w:rsidRDefault="009848CC" w:rsidP="00726650">
            <w:pPr>
              <w:jc w:val="center"/>
            </w:pPr>
            <w:r>
              <w:rPr>
                <w:rFonts w:ascii="Tahoma" w:eastAsia="Tahoma" w:hAnsi="Tahoma" w:cs="Tahoma"/>
              </w:rPr>
              <w:t>Lon</w:t>
            </w:r>
            <w:r w:rsidR="00726650">
              <w:rPr>
                <w:rFonts w:ascii="Tahoma" w:eastAsia="Tahoma" w:hAnsi="Tahoma" w:cs="Tahoma"/>
              </w:rPr>
              <w:t>don Community Centre – Tuesday 12</w:t>
            </w:r>
            <w:r w:rsidR="00726650" w:rsidRPr="00726650">
              <w:rPr>
                <w:rFonts w:ascii="Tahoma" w:eastAsia="Tahoma" w:hAnsi="Tahoma" w:cs="Tahoma"/>
                <w:vertAlign w:val="superscript"/>
              </w:rPr>
              <w:t>th</w:t>
            </w:r>
            <w:r w:rsidR="00726650">
              <w:rPr>
                <w:rFonts w:ascii="Tahoma" w:eastAsia="Tahoma" w:hAnsi="Tahoma" w:cs="Tahoma"/>
              </w:rPr>
              <w:t xml:space="preserve"> November 2024 15.00</w:t>
            </w:r>
            <w:r>
              <w:rPr>
                <w:rFonts w:ascii="Tahoma" w:eastAsia="Tahoma" w:hAnsi="Tahoma" w:cs="Tahoma"/>
              </w:rPr>
              <w:t xml:space="preserve"> – 17.30pm </w:t>
            </w:r>
          </w:p>
          <w:p w:rsidR="00511742" w:rsidRDefault="009848CC">
            <w:pPr>
              <w:spacing w:line="254" w:lineRule="auto"/>
              <w:ind w:left="1364" w:right="1297"/>
              <w:jc w:val="center"/>
            </w:pPr>
            <w:r>
              <w:rPr>
                <w:rFonts w:ascii="Tahoma" w:eastAsia="Tahoma" w:hAnsi="Tahoma" w:cs="Tahoma"/>
              </w:rPr>
              <w:t>Lon</w:t>
            </w:r>
            <w:r w:rsidR="00726650">
              <w:rPr>
                <w:rFonts w:ascii="Tahoma" w:eastAsia="Tahoma" w:hAnsi="Tahoma" w:cs="Tahoma"/>
              </w:rPr>
              <w:t>don Community Centre – Tuesday 3</w:t>
            </w:r>
            <w:r w:rsidR="00726650" w:rsidRPr="00726650">
              <w:rPr>
                <w:rFonts w:ascii="Tahoma" w:eastAsia="Tahoma" w:hAnsi="Tahoma" w:cs="Tahoma"/>
                <w:vertAlign w:val="superscript"/>
              </w:rPr>
              <w:t>rd</w:t>
            </w:r>
            <w:r w:rsidR="00726650">
              <w:rPr>
                <w:rFonts w:ascii="Tahoma" w:eastAsia="Tahoma" w:hAnsi="Tahoma" w:cs="Tahoma"/>
              </w:rPr>
              <w:t xml:space="preserve"> December 2024 15.00</w:t>
            </w:r>
            <w:r>
              <w:rPr>
                <w:rFonts w:ascii="Tahoma" w:eastAsia="Tahoma" w:hAnsi="Tahoma" w:cs="Tahoma"/>
              </w:rPr>
              <w:t xml:space="preserve"> – 17.30pm </w:t>
            </w:r>
          </w:p>
          <w:p w:rsidR="00726650" w:rsidRDefault="00726650" w:rsidP="00EC447D">
            <w:pPr>
              <w:rPr>
                <w:rFonts w:ascii="Tahoma" w:eastAsia="Tahoma" w:hAnsi="Tahoma" w:cs="Tahoma"/>
              </w:rPr>
            </w:pPr>
          </w:p>
          <w:p w:rsidR="00726650" w:rsidRDefault="00726650">
            <w:pPr>
              <w:ind w:left="67"/>
              <w:jc w:val="center"/>
              <w:rPr>
                <w:rFonts w:ascii="Tahoma" w:eastAsia="Tahoma" w:hAnsi="Tahoma" w:cs="Tahoma"/>
              </w:rPr>
            </w:pPr>
          </w:p>
          <w:p w:rsidR="00511742" w:rsidRDefault="009848CC">
            <w:pPr>
              <w:ind w:left="67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511742" w:rsidRDefault="009848CC">
            <w:pPr>
              <w:ind w:right="1"/>
              <w:jc w:val="center"/>
            </w:pPr>
            <w:r>
              <w:rPr>
                <w:rFonts w:ascii="Tahoma" w:eastAsia="Tahoma" w:hAnsi="Tahoma" w:cs="Tahoma"/>
              </w:rPr>
              <w:t xml:space="preserve">To make an appointment or for further information, please contact the  </w:t>
            </w:r>
          </w:p>
          <w:p w:rsidR="00511742" w:rsidRDefault="009848CC">
            <w:pPr>
              <w:jc w:val="center"/>
            </w:pPr>
            <w:r>
              <w:rPr>
                <w:rFonts w:ascii="Tahoma" w:eastAsia="Tahoma" w:hAnsi="Tahoma" w:cs="Tahoma"/>
              </w:rPr>
              <w:t xml:space="preserve">Immunisation Team: 01228 608046  </w:t>
            </w:r>
          </w:p>
          <w:p w:rsidR="00511742" w:rsidRDefault="009848CC">
            <w:pPr>
              <w:ind w:right="2"/>
              <w:jc w:val="center"/>
            </w:pPr>
            <w:r>
              <w:rPr>
                <w:rFonts w:ascii="Tahoma" w:eastAsia="Tahoma" w:hAnsi="Tahoma" w:cs="Tahoma"/>
              </w:rPr>
              <w:t xml:space="preserve">Email </w:t>
            </w:r>
            <w:r>
              <w:rPr>
                <w:rFonts w:ascii="Tahoma" w:eastAsia="Tahoma" w:hAnsi="Tahoma" w:cs="Tahoma"/>
                <w:color w:val="0063A7"/>
                <w:u w:val="single" w:color="0063A7"/>
              </w:rPr>
              <w:t>ncm-tr.northschoolagedimmunisationteam@nhs.net</w:t>
            </w:r>
            <w:r>
              <w:rPr>
                <w:rFonts w:ascii="Tahoma" w:eastAsia="Tahoma" w:hAnsi="Tahoma" w:cs="Tahoma"/>
              </w:rPr>
              <w:t xml:space="preserve">  </w:t>
            </w:r>
          </w:p>
          <w:p w:rsidR="00511742" w:rsidRDefault="009848CC">
            <w:pPr>
              <w:ind w:left="67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511742" w:rsidRDefault="009848CC">
            <w:pPr>
              <w:ind w:left="67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511742" w:rsidRDefault="009848CC">
            <w:pPr>
              <w:ind w:right="3"/>
              <w:jc w:val="center"/>
            </w:pPr>
            <w:r>
              <w:rPr>
                <w:rFonts w:ascii="Tahoma" w:eastAsia="Tahoma" w:hAnsi="Tahoma" w:cs="Tahoma"/>
              </w:rPr>
              <w:t xml:space="preserve">There is an answerphone in operation if we are unable to take your call.  </w:t>
            </w:r>
          </w:p>
          <w:p w:rsidR="00511742" w:rsidRDefault="009848CC">
            <w:pPr>
              <w:jc w:val="center"/>
            </w:pPr>
            <w:r>
              <w:rPr>
                <w:rFonts w:ascii="Tahoma" w:eastAsia="Tahoma" w:hAnsi="Tahoma" w:cs="Tahoma"/>
              </w:rPr>
              <w:t xml:space="preserve">Please leave your name, contact number and child’s school details. </w:t>
            </w:r>
          </w:p>
          <w:p w:rsidR="00511742" w:rsidRDefault="009848CC">
            <w:pPr>
              <w:ind w:right="2"/>
              <w:jc w:val="center"/>
            </w:pPr>
            <w:r>
              <w:rPr>
                <w:rFonts w:ascii="Tahoma" w:eastAsia="Tahoma" w:hAnsi="Tahoma" w:cs="Tahoma"/>
              </w:rPr>
              <w:t xml:space="preserve">We will return your call as soon as possible. </w:t>
            </w:r>
          </w:p>
          <w:p w:rsidR="00511742" w:rsidRDefault="009848CC">
            <w:pPr>
              <w:ind w:left="67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511742" w:rsidRDefault="009848CC" w:rsidP="00EC447D">
            <w:pPr>
              <w:ind w:left="6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 </w:t>
            </w:r>
          </w:p>
          <w:p w:rsidR="00511742" w:rsidRDefault="009848CC">
            <w:pPr>
              <w:spacing w:after="60"/>
              <w:ind w:left="6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511742" w:rsidRDefault="009848CC">
            <w:pPr>
              <w:ind w:left="80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 </w:t>
            </w:r>
          </w:p>
        </w:tc>
      </w:tr>
    </w:tbl>
    <w:p w:rsidR="00511742" w:rsidRDefault="009848CC">
      <w:pPr>
        <w:spacing w:after="152"/>
      </w:pPr>
      <w:r>
        <w:rPr>
          <w:rFonts w:ascii="Arial" w:eastAsia="Arial" w:hAnsi="Arial" w:cs="Arial"/>
          <w:i/>
          <w:color w:val="5C5C5C"/>
          <w:sz w:val="20"/>
        </w:rPr>
        <w:t xml:space="preserve"> </w:t>
      </w:r>
    </w:p>
    <w:p w:rsidR="00511742" w:rsidRDefault="009848CC">
      <w:pPr>
        <w:spacing w:after="354"/>
        <w:ind w:left="-5" w:hanging="10"/>
      </w:pPr>
      <w:r>
        <w:rPr>
          <w:rFonts w:ascii="Arial" w:eastAsia="Arial" w:hAnsi="Arial" w:cs="Arial"/>
          <w:color w:val="464646"/>
          <w:sz w:val="24"/>
        </w:rPr>
        <w:t xml:space="preserve">Safe, high quality care </w:t>
      </w:r>
      <w:r>
        <w:rPr>
          <w:rFonts w:ascii="Arial" w:eastAsia="Arial" w:hAnsi="Arial" w:cs="Arial"/>
          <w:b/>
          <w:color w:val="0063A7"/>
          <w:sz w:val="24"/>
        </w:rPr>
        <w:t>every time</w:t>
      </w:r>
      <w:r>
        <w:rPr>
          <w:rFonts w:ascii="Arial" w:eastAsia="Arial" w:hAnsi="Arial" w:cs="Arial"/>
          <w:color w:val="464646"/>
          <w:sz w:val="20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5683250</wp:posOffset>
            </wp:positionH>
            <wp:positionV relativeFrom="page">
              <wp:posOffset>9525</wp:posOffset>
            </wp:positionV>
            <wp:extent cx="1856105" cy="1172845"/>
            <wp:effectExtent l="0" t="0" r="0" b="0"/>
            <wp:wrapTopAndBottom/>
            <wp:docPr id="384" name="Picture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464646"/>
          <w:sz w:val="24"/>
        </w:rPr>
        <w:t xml:space="preserve">Safe, high quality care </w:t>
      </w:r>
      <w:r>
        <w:rPr>
          <w:rFonts w:ascii="Arial" w:eastAsia="Arial" w:hAnsi="Arial" w:cs="Arial"/>
          <w:b/>
          <w:color w:val="0063A7"/>
          <w:sz w:val="24"/>
        </w:rPr>
        <w:t>every time</w:t>
      </w:r>
      <w:r>
        <w:rPr>
          <w:rFonts w:ascii="Arial" w:eastAsia="Arial" w:hAnsi="Arial" w:cs="Arial"/>
          <w:color w:val="464646"/>
          <w:sz w:val="20"/>
        </w:rPr>
        <w:t xml:space="preserve"> </w:t>
      </w:r>
    </w:p>
    <w:sectPr w:rsidR="00511742">
      <w:pgSz w:w="11906" w:h="16838"/>
      <w:pgMar w:top="715" w:right="765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2"/>
    <w:rsid w:val="00075403"/>
    <w:rsid w:val="003E1E5D"/>
    <w:rsid w:val="004D335E"/>
    <w:rsid w:val="00511742"/>
    <w:rsid w:val="00726650"/>
    <w:rsid w:val="00901CDA"/>
    <w:rsid w:val="009848CC"/>
    <w:rsid w:val="00E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D8208-256E-46B5-ABE6-E6E4A192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Integrated Care NHS Foundation Trust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Smith2</dc:creator>
  <cp:keywords/>
  <cp:lastModifiedBy>Vasilic, Helen</cp:lastModifiedBy>
  <cp:revision>2</cp:revision>
  <cp:lastPrinted>2024-04-09T09:00:00Z</cp:lastPrinted>
  <dcterms:created xsi:type="dcterms:W3CDTF">2024-09-05T09:36:00Z</dcterms:created>
  <dcterms:modified xsi:type="dcterms:W3CDTF">2024-09-05T09:36:00Z</dcterms:modified>
</cp:coreProperties>
</file>